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5" w:rsidRPr="00E8094B" w:rsidRDefault="006E7520">
      <w:pPr>
        <w:rPr>
          <w:rFonts w:ascii="Times New Roman" w:hAnsi="Times New Roman" w:cs="Times New Roman"/>
          <w:sz w:val="24"/>
          <w:szCs w:val="24"/>
        </w:rPr>
      </w:pPr>
      <w:r w:rsidRPr="00E8094B">
        <w:rPr>
          <w:rFonts w:ascii="Times New Roman" w:hAnsi="Times New Roman" w:cs="Times New Roman"/>
          <w:sz w:val="24"/>
          <w:szCs w:val="24"/>
        </w:rPr>
        <w:t>Zrak je</w:t>
      </w:r>
      <w:r w:rsidR="004F3E96" w:rsidRPr="00E8094B">
        <w:rPr>
          <w:rFonts w:ascii="Times New Roman" w:hAnsi="Times New Roman" w:cs="Times New Roman"/>
          <w:sz w:val="24"/>
          <w:szCs w:val="24"/>
        </w:rPr>
        <w:t xml:space="preserve"> pro člověka </w:t>
      </w:r>
      <w:r w:rsidRPr="00E8094B">
        <w:rPr>
          <w:rFonts w:ascii="Times New Roman" w:hAnsi="Times New Roman" w:cs="Times New Roman"/>
          <w:sz w:val="24"/>
          <w:szCs w:val="24"/>
        </w:rPr>
        <w:t>jedním z</w:t>
      </w:r>
      <w:r w:rsidR="004F3E96" w:rsidRPr="00E8094B">
        <w:rPr>
          <w:rFonts w:ascii="Times New Roman" w:hAnsi="Times New Roman" w:cs="Times New Roman"/>
          <w:sz w:val="24"/>
          <w:szCs w:val="24"/>
        </w:rPr>
        <w:t xml:space="preserve"> nejdůležitějších </w:t>
      </w:r>
      <w:r w:rsidRPr="00E8094B">
        <w:rPr>
          <w:rFonts w:ascii="Times New Roman" w:hAnsi="Times New Roman" w:cs="Times New Roman"/>
          <w:sz w:val="24"/>
          <w:szCs w:val="24"/>
        </w:rPr>
        <w:t xml:space="preserve">smyslů. </w:t>
      </w:r>
      <w:r w:rsidR="004F3E96" w:rsidRPr="00E8094B">
        <w:rPr>
          <w:rFonts w:ascii="Times New Roman" w:hAnsi="Times New Roman" w:cs="Times New Roman"/>
          <w:sz w:val="24"/>
          <w:szCs w:val="24"/>
        </w:rPr>
        <w:t xml:space="preserve">Jeho prostřednictvím </w:t>
      </w:r>
      <w:r w:rsidRPr="00E8094B">
        <w:rPr>
          <w:rFonts w:ascii="Times New Roman" w:hAnsi="Times New Roman" w:cs="Times New Roman"/>
          <w:sz w:val="24"/>
          <w:szCs w:val="24"/>
        </w:rPr>
        <w:t xml:space="preserve">získáváme z okolního světa 80 – 90% informací. </w:t>
      </w:r>
      <w:r w:rsidR="004F3E96" w:rsidRPr="00E8094B">
        <w:rPr>
          <w:rFonts w:ascii="Times New Roman" w:hAnsi="Times New Roman" w:cs="Times New Roman"/>
          <w:sz w:val="24"/>
          <w:szCs w:val="24"/>
        </w:rPr>
        <w:t>Zraková vada ovlivňuje celou osobnost člověka – jeho vnímání, poznávání světa, orientaci v prostoru, samostatný pohyb, prožívání i jednání, schopnost učit se a pracovat, žít společenským životem.</w:t>
      </w:r>
      <w:r w:rsidR="00543C9E" w:rsidRPr="00E8094B">
        <w:rPr>
          <w:rFonts w:ascii="Times New Roman" w:hAnsi="Times New Roman" w:cs="Times New Roman"/>
          <w:sz w:val="24"/>
          <w:szCs w:val="24"/>
        </w:rPr>
        <w:t xml:space="preserve"> </w:t>
      </w:r>
      <w:r w:rsidRPr="00E8094B">
        <w:rPr>
          <w:rFonts w:ascii="Times New Roman" w:hAnsi="Times New Roman" w:cs="Times New Roman"/>
          <w:sz w:val="24"/>
          <w:szCs w:val="24"/>
        </w:rPr>
        <w:t>Děti se zrako</w:t>
      </w:r>
      <w:r w:rsidR="004F3E96" w:rsidRPr="00E8094B">
        <w:rPr>
          <w:rFonts w:ascii="Times New Roman" w:hAnsi="Times New Roman" w:cs="Times New Roman"/>
          <w:sz w:val="24"/>
          <w:szCs w:val="24"/>
        </w:rPr>
        <w:t>v</w:t>
      </w:r>
      <w:r w:rsidR="00543C9E" w:rsidRPr="00E8094B">
        <w:rPr>
          <w:rFonts w:ascii="Times New Roman" w:hAnsi="Times New Roman" w:cs="Times New Roman"/>
          <w:sz w:val="24"/>
          <w:szCs w:val="24"/>
        </w:rPr>
        <w:t xml:space="preserve">ým postižením </w:t>
      </w:r>
      <w:r w:rsidRPr="00E8094B">
        <w:rPr>
          <w:rFonts w:ascii="Times New Roman" w:hAnsi="Times New Roman" w:cs="Times New Roman"/>
          <w:sz w:val="24"/>
          <w:szCs w:val="24"/>
        </w:rPr>
        <w:t>nejsou nijak odlišné od zdravých dětí</w:t>
      </w:r>
      <w:r w:rsidR="004F3E96" w:rsidRPr="00E8094B">
        <w:rPr>
          <w:rFonts w:ascii="Times New Roman" w:hAnsi="Times New Roman" w:cs="Times New Roman"/>
          <w:sz w:val="24"/>
          <w:szCs w:val="24"/>
        </w:rPr>
        <w:t>.</w:t>
      </w:r>
      <w:r w:rsidRPr="00E8094B">
        <w:rPr>
          <w:rFonts w:ascii="Times New Roman" w:hAnsi="Times New Roman" w:cs="Times New Roman"/>
          <w:sz w:val="24"/>
          <w:szCs w:val="24"/>
        </w:rPr>
        <w:t xml:space="preserve"> Mají stejné potřeby jako ostatní děti. Jen naplňování těchto potřeb je ovlivněno jejich zrakovou vad</w:t>
      </w:r>
      <w:r w:rsidR="00543C9E" w:rsidRPr="00E8094B">
        <w:rPr>
          <w:rFonts w:ascii="Times New Roman" w:hAnsi="Times New Roman" w:cs="Times New Roman"/>
          <w:sz w:val="24"/>
          <w:szCs w:val="24"/>
        </w:rPr>
        <w:t>o</w:t>
      </w:r>
      <w:r w:rsidRPr="00E8094B">
        <w:rPr>
          <w:rFonts w:ascii="Times New Roman" w:hAnsi="Times New Roman" w:cs="Times New Roman"/>
          <w:sz w:val="24"/>
          <w:szCs w:val="24"/>
        </w:rPr>
        <w:t>u a je třeba k nim zaujmout individuální přístup, který jejich handicap vyžaduje.</w:t>
      </w:r>
    </w:p>
    <w:p w:rsidR="00AA4B01" w:rsidRPr="00E8094B" w:rsidRDefault="00AA4B01">
      <w:pPr>
        <w:rPr>
          <w:rFonts w:ascii="Times New Roman" w:hAnsi="Times New Roman" w:cs="Times New Roman"/>
          <w:b/>
          <w:sz w:val="24"/>
          <w:szCs w:val="24"/>
        </w:rPr>
      </w:pPr>
      <w:r w:rsidRPr="00E8094B">
        <w:rPr>
          <w:rFonts w:ascii="Times New Roman" w:hAnsi="Times New Roman" w:cs="Times New Roman"/>
          <w:b/>
          <w:sz w:val="24"/>
          <w:szCs w:val="24"/>
        </w:rPr>
        <w:t xml:space="preserve">Kdy </w:t>
      </w:r>
      <w:r w:rsidR="00543C9E" w:rsidRPr="00E8094B">
        <w:rPr>
          <w:rFonts w:ascii="Times New Roman" w:hAnsi="Times New Roman" w:cs="Times New Roman"/>
          <w:b/>
          <w:sz w:val="24"/>
          <w:szCs w:val="24"/>
        </w:rPr>
        <w:t>se obrátit na odborníky</w:t>
      </w:r>
      <w:r w:rsidRPr="00E8094B">
        <w:rPr>
          <w:rFonts w:ascii="Times New Roman" w:hAnsi="Times New Roman" w:cs="Times New Roman"/>
          <w:b/>
          <w:sz w:val="24"/>
          <w:szCs w:val="24"/>
        </w:rPr>
        <w:t>?</w:t>
      </w:r>
    </w:p>
    <w:p w:rsidR="006E7520" w:rsidRPr="00E8094B" w:rsidRDefault="006E7520">
      <w:pPr>
        <w:rPr>
          <w:rFonts w:ascii="Times New Roman" w:hAnsi="Times New Roman" w:cs="Times New Roman"/>
          <w:sz w:val="24"/>
          <w:szCs w:val="24"/>
        </w:rPr>
      </w:pPr>
      <w:r w:rsidRPr="00E8094B">
        <w:rPr>
          <w:rFonts w:ascii="Times New Roman" w:hAnsi="Times New Roman" w:cs="Times New Roman"/>
          <w:sz w:val="24"/>
          <w:szCs w:val="24"/>
        </w:rPr>
        <w:t xml:space="preserve">Obecně platí, že čím dříve se u dítěte zraková vada zjistí, tím </w:t>
      </w:r>
      <w:r w:rsidR="00ED36E7" w:rsidRPr="00E8094B">
        <w:rPr>
          <w:rFonts w:ascii="Times New Roman" w:hAnsi="Times New Roman" w:cs="Times New Roman"/>
          <w:sz w:val="24"/>
          <w:szCs w:val="24"/>
        </w:rPr>
        <w:t>úspěšnější může být její léčba či korekce</w:t>
      </w:r>
      <w:r w:rsidRPr="00E8094B">
        <w:rPr>
          <w:rFonts w:ascii="Times New Roman" w:hAnsi="Times New Roman" w:cs="Times New Roman"/>
          <w:sz w:val="24"/>
          <w:szCs w:val="24"/>
        </w:rPr>
        <w:t>. První zrakové vyšetření</w:t>
      </w:r>
      <w:r w:rsidR="0009589B">
        <w:rPr>
          <w:rFonts w:ascii="Times New Roman" w:hAnsi="Times New Roman" w:cs="Times New Roman"/>
          <w:sz w:val="24"/>
          <w:szCs w:val="24"/>
        </w:rPr>
        <w:t>,</w:t>
      </w:r>
      <w:r w:rsidRPr="00E8094B">
        <w:rPr>
          <w:rFonts w:ascii="Times New Roman" w:hAnsi="Times New Roman" w:cs="Times New Roman"/>
          <w:sz w:val="24"/>
          <w:szCs w:val="24"/>
        </w:rPr>
        <w:t xml:space="preserve"> tzv. </w:t>
      </w:r>
      <w:proofErr w:type="spellStart"/>
      <w:r w:rsidRPr="00E8094B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="00543C9E" w:rsidRPr="00E8094B">
        <w:rPr>
          <w:rFonts w:ascii="Times New Roman" w:hAnsi="Times New Roman" w:cs="Times New Roman"/>
          <w:sz w:val="24"/>
          <w:szCs w:val="24"/>
        </w:rPr>
        <w:t xml:space="preserve">, </w:t>
      </w:r>
      <w:r w:rsidRPr="00E8094B">
        <w:rPr>
          <w:rFonts w:ascii="Times New Roman" w:hAnsi="Times New Roman" w:cs="Times New Roman"/>
          <w:sz w:val="24"/>
          <w:szCs w:val="24"/>
        </w:rPr>
        <w:t xml:space="preserve">probíhá již v porodnici. Poté následují pravidelné prohlídky u dětského lékaře, které obsahují i orientační vyšetření zraku. Pokud však u </w:t>
      </w:r>
      <w:r w:rsidR="00543C9E" w:rsidRPr="00E8094B">
        <w:rPr>
          <w:rFonts w:ascii="Times New Roman" w:hAnsi="Times New Roman" w:cs="Times New Roman"/>
          <w:sz w:val="24"/>
          <w:szCs w:val="24"/>
        </w:rPr>
        <w:t>svého dítěte zpozorujete některý</w:t>
      </w:r>
      <w:r w:rsidRPr="00E8094B">
        <w:rPr>
          <w:rFonts w:ascii="Times New Roman" w:hAnsi="Times New Roman" w:cs="Times New Roman"/>
          <w:sz w:val="24"/>
          <w:szCs w:val="24"/>
        </w:rPr>
        <w:t xml:space="preserve"> z následujících projevů, </w:t>
      </w:r>
      <w:r w:rsidR="00543C9E" w:rsidRPr="00E8094B">
        <w:rPr>
          <w:rFonts w:ascii="Times New Roman" w:hAnsi="Times New Roman" w:cs="Times New Roman"/>
          <w:sz w:val="24"/>
          <w:szCs w:val="24"/>
        </w:rPr>
        <w:t>upozorněte pediatra,</w:t>
      </w:r>
      <w:r w:rsidR="0009589B">
        <w:rPr>
          <w:rFonts w:ascii="Times New Roman" w:hAnsi="Times New Roman" w:cs="Times New Roman"/>
          <w:sz w:val="24"/>
          <w:szCs w:val="24"/>
        </w:rPr>
        <w:t xml:space="preserve"> </w:t>
      </w:r>
      <w:r w:rsidR="00543C9E" w:rsidRPr="00E8094B">
        <w:rPr>
          <w:rFonts w:ascii="Times New Roman" w:hAnsi="Times New Roman" w:cs="Times New Roman"/>
          <w:sz w:val="24"/>
          <w:szCs w:val="24"/>
        </w:rPr>
        <w:t xml:space="preserve">požádejte o vyšetření u </w:t>
      </w:r>
      <w:r w:rsidRPr="00E8094B">
        <w:rPr>
          <w:rFonts w:ascii="Times New Roman" w:hAnsi="Times New Roman" w:cs="Times New Roman"/>
          <w:sz w:val="24"/>
          <w:szCs w:val="24"/>
        </w:rPr>
        <w:t>oftalmologa</w:t>
      </w:r>
      <w:r w:rsidR="00543C9E" w:rsidRPr="00E8094B">
        <w:rPr>
          <w:rFonts w:ascii="Times New Roman" w:hAnsi="Times New Roman" w:cs="Times New Roman"/>
          <w:sz w:val="24"/>
          <w:szCs w:val="24"/>
        </w:rPr>
        <w:t>.</w:t>
      </w:r>
      <w:r w:rsidRPr="00E80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C9E" w:rsidRPr="00E8094B" w:rsidRDefault="00543C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DC6" w:rsidRPr="00E8094B" w:rsidRDefault="00A34DC6" w:rsidP="00C9450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věku 6-8 týdnů dítě nefixuje obličej matky ani jiných členů rod</w:t>
      </w:r>
      <w:r w:rsidR="0009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iny, nereaguje na známé tváře, </w:t>
      </w:r>
      <w:bookmarkStart w:id="0" w:name="_GoBack"/>
      <w:bookmarkEnd w:id="0"/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jejich přiblížení, nebo se i odtahuje, </w:t>
      </w:r>
    </w:p>
    <w:p w:rsidR="00A34DC6" w:rsidRPr="00E8094B" w:rsidRDefault="00A34DC6" w:rsidP="00C9450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dítě nesleduje pohybem</w:t>
      </w:r>
      <w:r w:rsidR="0018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hlavy a </w:t>
      </w: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očí ani výrazné předměty, které se pohybují  před jeho obličejem</w:t>
      </w:r>
      <w:r w:rsidR="0038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nenapodobuje mimiku blízkých, není pokus o úsměv</w:t>
      </w:r>
    </w:p>
    <w:p w:rsidR="00A34DC6" w:rsidRPr="00E8094B" w:rsidRDefault="00A34DC6" w:rsidP="00A34DC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neprohlíží si svoje ručky ani předměty do rukou vložené </w:t>
      </w:r>
    </w:p>
    <w:p w:rsidR="00A44516" w:rsidRPr="00E8094B" w:rsidRDefault="00A44516" w:rsidP="00A445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pozorujete třesoucí se oči - viditelné kmitavé pohyby očí nebo bloudivé pohyby očí</w:t>
      </w:r>
    </w:p>
    <w:p w:rsidR="00A44516" w:rsidRPr="00E8094B" w:rsidRDefault="00A44516" w:rsidP="00A445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dítě občasně pošilhává vodorovně nebo nahoru-dolů</w:t>
      </w:r>
    </w:p>
    <w:p w:rsidR="00A44516" w:rsidRPr="00E8094B" w:rsidRDefault="00A44516" w:rsidP="00A445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pozorujete pravidelné přivírání jednoho oka</w:t>
      </w:r>
    </w:p>
    <w:p w:rsidR="00A44516" w:rsidRPr="00E8094B" w:rsidRDefault="00A44516" w:rsidP="00A445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bělavá či žlutě zářící zornice, velká nehybná zornice při dopadu světla</w:t>
      </w:r>
    </w:p>
    <w:p w:rsidR="00A34DC6" w:rsidRPr="00E8094B" w:rsidRDefault="00A44516" w:rsidP="00C9450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zvláštní odlesky v zornici</w:t>
      </w:r>
    </w:p>
    <w:p w:rsidR="006E7520" w:rsidRPr="00E8094B" w:rsidRDefault="00A44516" w:rsidP="00C9450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pozorujete </w:t>
      </w:r>
      <w:r w:rsidR="006E7520"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nepřirozený sklon hlavy (dítě tak může vyrovnávat určitý typ šilhání)</w:t>
      </w:r>
    </w:p>
    <w:p w:rsidR="006E7520" w:rsidRPr="00E8094B" w:rsidRDefault="00A44516" w:rsidP="00C9450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všimnete si </w:t>
      </w:r>
      <w:r w:rsidR="006E7520"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světloplachost</w:t>
      </w: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="006E7520"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žádn</w:t>
      </w: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é</w:t>
      </w:r>
      <w:r w:rsidR="006E7520"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reakce na světlo</w:t>
      </w:r>
    </w:p>
    <w:p w:rsidR="006E7520" w:rsidRPr="00E8094B" w:rsidRDefault="006E7520" w:rsidP="00C9450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časté mnutí očí</w:t>
      </w:r>
    </w:p>
    <w:p w:rsidR="00A44516" w:rsidRPr="00E8094B" w:rsidRDefault="00A44516" w:rsidP="00A445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mhouření očí</w:t>
      </w:r>
    </w:p>
    <w:p w:rsidR="00A44516" w:rsidRPr="00E8094B" w:rsidRDefault="00A44516" w:rsidP="00A445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později špatná lokalizace předmětů (dítě sahá mimo nabízené předměty)</w:t>
      </w:r>
    </w:p>
    <w:p w:rsidR="006E7520" w:rsidRPr="00E8094B" w:rsidRDefault="00A44516" w:rsidP="00A445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častější zakopávání, pády, nárazy do nábytku</w:t>
      </w:r>
      <w:r w:rsidR="002D2155"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obtíže s pohybem v prostoru</w:t>
      </w:r>
    </w:p>
    <w:p w:rsidR="002D2155" w:rsidRPr="00E8094B" w:rsidRDefault="00C9450B" w:rsidP="00C9450B">
      <w:pPr>
        <w:pStyle w:val="Odstavecseseznamem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rychlá únava při práci nablízko,</w:t>
      </w:r>
      <w:r w:rsidR="002D2155"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výrazné přibližování předmětů a obrázků k očím,</w:t>
      </w: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nezájem o drobné detaily </w:t>
      </w:r>
      <w:r w:rsidR="00A44516"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např. </w:t>
      </w: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 obrázcích</w:t>
      </w:r>
    </w:p>
    <w:p w:rsidR="00C9450B" w:rsidRPr="00E8094B" w:rsidRDefault="00C9450B" w:rsidP="00C9450B">
      <w:pPr>
        <w:pStyle w:val="Odstavecseseznamem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snaha sedět co nejblíže televizi</w:t>
      </w:r>
    </w:p>
    <w:p w:rsidR="00C9450B" w:rsidRPr="00E8094B" w:rsidRDefault="000D5A3F" w:rsidP="00C9450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čárání, kreslení, prohlížení, </w:t>
      </w:r>
      <w:r w:rsidR="00C9450B"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psaní</w:t>
      </w:r>
      <w:r w:rsidR="002D2155"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čtení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 obličejem </w:t>
      </w:r>
      <w:r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velmi</w:t>
      </w:r>
      <w:r w:rsidR="00C9450B" w:rsidRPr="00E8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blízko podložce</w:t>
      </w:r>
    </w:p>
    <w:p w:rsidR="00816AC4" w:rsidRPr="004E2F3B" w:rsidRDefault="00816AC4" w:rsidP="00885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16AC4" w:rsidRPr="004E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93B"/>
    <w:multiLevelType w:val="multilevel"/>
    <w:tmpl w:val="2D20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F43DC"/>
    <w:multiLevelType w:val="multilevel"/>
    <w:tmpl w:val="431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6738D"/>
    <w:multiLevelType w:val="multilevel"/>
    <w:tmpl w:val="4D3E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66FAA"/>
    <w:multiLevelType w:val="multilevel"/>
    <w:tmpl w:val="5BBE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E394D"/>
    <w:multiLevelType w:val="multilevel"/>
    <w:tmpl w:val="198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A45E5"/>
    <w:multiLevelType w:val="multilevel"/>
    <w:tmpl w:val="6A0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F5CD9"/>
    <w:multiLevelType w:val="multilevel"/>
    <w:tmpl w:val="7CBA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C0133"/>
    <w:multiLevelType w:val="hybridMultilevel"/>
    <w:tmpl w:val="56EE4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76B5B"/>
    <w:multiLevelType w:val="multilevel"/>
    <w:tmpl w:val="B25C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A1"/>
    <w:rsid w:val="00065A9E"/>
    <w:rsid w:val="0009589B"/>
    <w:rsid w:val="000D5A3F"/>
    <w:rsid w:val="000D799E"/>
    <w:rsid w:val="0018199A"/>
    <w:rsid w:val="001A4F20"/>
    <w:rsid w:val="001B7B06"/>
    <w:rsid w:val="00235CAB"/>
    <w:rsid w:val="002A7586"/>
    <w:rsid w:val="002D2155"/>
    <w:rsid w:val="00367C79"/>
    <w:rsid w:val="00381D2F"/>
    <w:rsid w:val="00390ABF"/>
    <w:rsid w:val="003B5726"/>
    <w:rsid w:val="00462EC5"/>
    <w:rsid w:val="004E2F3B"/>
    <w:rsid w:val="004E6DA1"/>
    <w:rsid w:val="004F3E96"/>
    <w:rsid w:val="00543C9E"/>
    <w:rsid w:val="00685C5C"/>
    <w:rsid w:val="006E7520"/>
    <w:rsid w:val="007345A9"/>
    <w:rsid w:val="007E34FA"/>
    <w:rsid w:val="00816AC4"/>
    <w:rsid w:val="00885CFD"/>
    <w:rsid w:val="009324E5"/>
    <w:rsid w:val="00962053"/>
    <w:rsid w:val="009F2128"/>
    <w:rsid w:val="00A34DC6"/>
    <w:rsid w:val="00A44516"/>
    <w:rsid w:val="00A97D45"/>
    <w:rsid w:val="00AA4B01"/>
    <w:rsid w:val="00B56089"/>
    <w:rsid w:val="00BE0B4E"/>
    <w:rsid w:val="00C9450B"/>
    <w:rsid w:val="00D13E6F"/>
    <w:rsid w:val="00E35288"/>
    <w:rsid w:val="00E8094B"/>
    <w:rsid w:val="00ED36E7"/>
    <w:rsid w:val="00ED6BAE"/>
    <w:rsid w:val="00EF59C0"/>
    <w:rsid w:val="00F0575B"/>
    <w:rsid w:val="00F2675D"/>
    <w:rsid w:val="00FC351B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5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2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5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2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492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46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212C-8D67-431E-B15E-D95160BC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Marková</dc:creator>
  <cp:lastModifiedBy>Mgr. Petra Mikešová</cp:lastModifiedBy>
  <cp:revision>5</cp:revision>
  <dcterms:created xsi:type="dcterms:W3CDTF">2015-07-01T11:17:00Z</dcterms:created>
  <dcterms:modified xsi:type="dcterms:W3CDTF">2015-08-28T09:59:00Z</dcterms:modified>
</cp:coreProperties>
</file>