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1" w:rsidRDefault="002D3201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 xml:space="preserve">předpisy </w:t>
      </w:r>
      <w:r w:rsidR="00CB7098">
        <w:rPr>
          <w:rFonts w:ascii="Arial" w:hAnsi="Arial" w:cs="Arial"/>
          <w:sz w:val="24"/>
          <w:szCs w:val="24"/>
        </w:rPr>
        <w:t>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2D3201" w:rsidRPr="002D3201" w:rsidRDefault="002D3201" w:rsidP="002D3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356A07" w:rsidRDefault="00186DD9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  <w:bookmarkStart w:id="0" w:name="_GoBack"/>
      <w:bookmarkEnd w:id="0"/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</w:t>
      </w:r>
      <w:r w:rsidR="00992843">
        <w:rPr>
          <w:rFonts w:ascii="Arial" w:hAnsi="Arial" w:cs="Arial"/>
          <w:sz w:val="24"/>
          <w:szCs w:val="24"/>
        </w:rPr>
        <w:t xml:space="preserve"> a domácích prací</w:t>
      </w:r>
      <w:r w:rsidRPr="00D77E44">
        <w:rPr>
          <w:rFonts w:ascii="Arial" w:hAnsi="Arial" w:cs="Arial"/>
          <w:sz w:val="24"/>
          <w:szCs w:val="24"/>
        </w:rPr>
        <w:t xml:space="preserve">, na základě průměrů prospěchu na základní škole za </w:t>
      </w:r>
      <w:r w:rsidR="00992843">
        <w:rPr>
          <w:rFonts w:ascii="Arial" w:hAnsi="Arial" w:cs="Arial"/>
          <w:sz w:val="24"/>
          <w:szCs w:val="24"/>
        </w:rPr>
        <w:t>poslední tři pololetí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</w:t>
      </w:r>
      <w:r w:rsidR="00992843">
        <w:rPr>
          <w:rFonts w:ascii="Arial" w:hAnsi="Arial" w:cs="Arial"/>
          <w:sz w:val="24"/>
          <w:szCs w:val="24"/>
        </w:rPr>
        <w:t> hodnocení talentových předpokladů dosáhl</w:t>
      </w:r>
      <w:r w:rsidRPr="00D77E44">
        <w:rPr>
          <w:rFonts w:ascii="Arial" w:hAnsi="Arial" w:cs="Arial"/>
          <w:sz w:val="24"/>
          <w:szCs w:val="24"/>
        </w:rPr>
        <w:t xml:space="preserve"> minimálně 50 bodů.</w:t>
      </w:r>
    </w:p>
    <w:p w:rsidR="00335AE1" w:rsidRDefault="00C74C4F" w:rsidP="005869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 2.kole</w:t>
      </w:r>
      <w:proofErr w:type="gramEnd"/>
      <w:r>
        <w:rPr>
          <w:rFonts w:ascii="Arial" w:hAnsi="Arial" w:cs="Arial"/>
          <w:sz w:val="24"/>
          <w:szCs w:val="24"/>
        </w:rPr>
        <w:t xml:space="preserve"> bud</w:t>
      </w:r>
      <w:r w:rsidR="009928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žákovi započítán výsledek talentové zkoušky z 1.kola přijímacího řízení. Pokud žák nedoloží k přihlášce bodový výsledek talentové zkoušky na jiné škole, bude mu za toto kritérium započítáno 0 bodů.</w:t>
      </w:r>
    </w:p>
    <w:p w:rsidR="000B72AC" w:rsidRDefault="000B72AC" w:rsidP="000B72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 2.kole</w:t>
      </w:r>
      <w:proofErr w:type="gramEnd"/>
      <w:r>
        <w:rPr>
          <w:rFonts w:ascii="Arial" w:hAnsi="Arial" w:cs="Arial"/>
          <w:sz w:val="24"/>
          <w:szCs w:val="24"/>
        </w:rPr>
        <w:t xml:space="preserve"> přijímacího řízení talentovou zkoušku nevypisujeme. Talent žáka bude zhodnocen na základě doložení 5 různých výtvarných domácích prací.</w:t>
      </w:r>
    </w:p>
    <w:p w:rsidR="000B72AC" w:rsidRDefault="000B72AC" w:rsidP="0058695F">
      <w:pPr>
        <w:jc w:val="both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777E49">
        <w:rPr>
          <w:rFonts w:ascii="Arial" w:hAnsi="Arial" w:cs="Arial"/>
          <w:sz w:val="24"/>
          <w:szCs w:val="24"/>
        </w:rPr>
        <w:t xml:space="preserve"> počet přijímaných uchazečů je 6</w:t>
      </w:r>
      <w:r>
        <w:rPr>
          <w:rFonts w:ascii="Arial" w:hAnsi="Arial" w:cs="Arial"/>
          <w:sz w:val="24"/>
          <w:szCs w:val="24"/>
        </w:rPr>
        <w:t>.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695" w:rsidRDefault="00F13AC2" w:rsidP="001736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Talentová zkouška na jiné škole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50 bodů</w:t>
      </w:r>
    </w:p>
    <w:p w:rsidR="00F13AC2" w:rsidRDefault="00F13AC2" w:rsidP="00F13AC2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173695" w:rsidRPr="00F13AC2" w:rsidRDefault="00173695" w:rsidP="00F13AC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3AC2">
        <w:rPr>
          <w:rFonts w:ascii="Arial" w:hAnsi="Arial" w:cs="Arial"/>
          <w:sz w:val="24"/>
          <w:szCs w:val="24"/>
        </w:rPr>
        <w:t>Domácí práce</w:t>
      </w:r>
      <w:r w:rsidRPr="00F13AC2">
        <w:rPr>
          <w:rFonts w:ascii="Arial" w:hAnsi="Arial" w:cs="Arial"/>
          <w:sz w:val="24"/>
          <w:szCs w:val="24"/>
        </w:rPr>
        <w:tab/>
      </w:r>
      <w:r w:rsidRPr="00F13AC2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  <w:t>max. 7</w:t>
      </w:r>
      <w:r w:rsidR="00F13AC2">
        <w:rPr>
          <w:rFonts w:ascii="Arial" w:hAnsi="Arial" w:cs="Arial"/>
          <w:sz w:val="24"/>
          <w:szCs w:val="24"/>
        </w:rPr>
        <w:t>0</w:t>
      </w:r>
      <w:r w:rsidRPr="00F13AC2">
        <w:rPr>
          <w:rFonts w:ascii="Arial" w:hAnsi="Arial" w:cs="Arial"/>
          <w:sz w:val="24"/>
          <w:szCs w:val="24"/>
        </w:rPr>
        <w:t xml:space="preserve"> bodů</w:t>
      </w:r>
    </w:p>
    <w:p w:rsidR="00173695" w:rsidRDefault="00F13AC2" w:rsidP="00173695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3695" w:rsidRPr="000B72AC" w:rsidRDefault="00173695" w:rsidP="000B72A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Průměry známek na vysvědčení</w:t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</w:r>
      <w:r w:rsidR="000B72AC">
        <w:rPr>
          <w:rFonts w:ascii="Arial" w:hAnsi="Arial" w:cs="Arial"/>
          <w:sz w:val="24"/>
          <w:szCs w:val="24"/>
        </w:rPr>
        <w:tab/>
        <w:t>m</w:t>
      </w:r>
      <w:r w:rsidR="000B72AC" w:rsidRPr="000B72AC">
        <w:rPr>
          <w:rFonts w:ascii="Arial" w:hAnsi="Arial" w:cs="Arial"/>
          <w:sz w:val="24"/>
          <w:szCs w:val="24"/>
        </w:rPr>
        <w:t>ax. 60</w:t>
      </w:r>
      <w:r w:rsidR="000B72AC">
        <w:rPr>
          <w:rFonts w:ascii="Arial" w:hAnsi="Arial" w:cs="Arial"/>
          <w:sz w:val="24"/>
          <w:szCs w:val="24"/>
        </w:rPr>
        <w:t xml:space="preserve"> bodů</w:t>
      </w:r>
    </w:p>
    <w:p w:rsidR="00173695" w:rsidRDefault="00173695" w:rsidP="001736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CBA" w:rsidRDefault="0058695F" w:rsidP="00003CB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</w:p>
    <w:p w:rsid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8695F" w:rsidRP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(SPU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8695F" w:rsidRP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(závažné SPU, těžká porucha řeči, řečové vady těžšího stupně, poruchy autistického spektra, lehké mentální postižení, slabozrakost, nedoslýchavost, tělesné postižení, neznalost vyučovacího jazyka)</w:t>
      </w:r>
    </w:p>
    <w:p w:rsidR="0058695F" w:rsidRPr="009C074E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8695F" w:rsidRP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6"/>
          <w:szCs w:val="24"/>
        </w:rPr>
        <w:t>(</w:t>
      </w:r>
      <w:r w:rsidRPr="0058695F"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 w:rsidRPr="0058695F">
        <w:rPr>
          <w:rFonts w:ascii="Arial" w:hAnsi="Arial" w:cs="Arial"/>
          <w:sz w:val="24"/>
          <w:szCs w:val="24"/>
        </w:rPr>
        <w:t>středně  a těžké</w:t>
      </w:r>
      <w:proofErr w:type="gramEnd"/>
      <w:r w:rsidRPr="0058695F"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003CBA" w:rsidRDefault="00BB6EBA" w:rsidP="00BB6EBA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7E44">
        <w:rPr>
          <w:rFonts w:ascii="Arial" w:hAnsi="Arial" w:cs="Arial"/>
          <w:sz w:val="24"/>
          <w:szCs w:val="24"/>
        </w:rPr>
        <w:t xml:space="preserve">Maximální počet bodů: </w:t>
      </w:r>
      <w:r w:rsidR="0058695F">
        <w:rPr>
          <w:rFonts w:ascii="Arial" w:hAnsi="Arial" w:cs="Arial"/>
          <w:sz w:val="24"/>
          <w:szCs w:val="24"/>
        </w:rPr>
        <w:t>200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hodnocení průměrů známek na vysvědčení: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D08" w:rsidRPr="003B0A9C" w:rsidRDefault="0058695F" w:rsidP="00614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4D08" w:rsidRDefault="00614D08" w:rsidP="00614D0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777E49" w:rsidP="00C438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13A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F13AC2">
        <w:rPr>
          <w:rFonts w:ascii="Arial" w:hAnsi="Arial" w:cs="Arial"/>
          <w:sz w:val="24"/>
          <w:szCs w:val="24"/>
        </w:rPr>
        <w:t>.</w:t>
      </w:r>
      <w:r w:rsidR="00CB709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4380C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C4380C">
        <w:rPr>
          <w:rFonts w:ascii="Arial" w:hAnsi="Arial" w:cs="Arial"/>
          <w:sz w:val="24"/>
          <w:szCs w:val="24"/>
        </w:rPr>
        <w:t xml:space="preserve"> Kováříková, Ph.D.</w:t>
      </w:r>
    </w:p>
    <w:p w:rsidR="00B02CB3" w:rsidRPr="00335AE1" w:rsidRDefault="00C4380C" w:rsidP="00335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ředitleka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</w:p>
    <w:p w:rsidR="00B02CB3" w:rsidRDefault="00B02CB3" w:rsidP="00B02CB3">
      <w:pPr>
        <w:jc w:val="center"/>
        <w:rPr>
          <w:rFonts w:ascii="Arial" w:hAnsi="Arial" w:cs="Arial"/>
        </w:rPr>
      </w:pPr>
    </w:p>
    <w:p w:rsidR="00B02CB3" w:rsidRDefault="00804C3E" w:rsidP="00CB7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2AC" w:rsidRDefault="000B72AC" w:rsidP="00CB7098">
      <w:pPr>
        <w:rPr>
          <w:rFonts w:ascii="Arial" w:hAnsi="Arial" w:cs="Arial"/>
        </w:rPr>
      </w:pPr>
    </w:p>
    <w:p w:rsidR="000B72AC" w:rsidRDefault="000B72AC" w:rsidP="00CB7098">
      <w:pPr>
        <w:rPr>
          <w:rFonts w:ascii="Arial" w:hAnsi="Arial" w:cs="Arial"/>
        </w:rPr>
      </w:pPr>
    </w:p>
    <w:p w:rsidR="000B72AC" w:rsidRDefault="000B72AC" w:rsidP="000B72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Jméno a příjmení uchazeče:  </w:t>
      </w:r>
    </w:p>
    <w:p w:rsidR="000B72AC" w:rsidRPr="009C79B9" w:rsidRDefault="000B72AC" w:rsidP="000B72AC">
      <w:pPr>
        <w:rPr>
          <w:rFonts w:ascii="Arial" w:hAnsi="Arial" w:cs="Arial"/>
          <w:b/>
        </w:rPr>
      </w:pPr>
    </w:p>
    <w:p w:rsidR="000B72AC" w:rsidRDefault="000B72AC" w:rsidP="000B72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INFORMACE O PŘIJÍMACÍM ŘÍZENÍ</w:t>
      </w:r>
    </w:p>
    <w:p w:rsidR="000B72AC" w:rsidRDefault="000B72AC" w:rsidP="000B72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0B72AC" w:rsidRPr="00657CCF" w:rsidRDefault="000B72AC" w:rsidP="000B7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82-41-M/14 Textilní výtvarnictví</w:t>
      </w:r>
    </w:p>
    <w:p w:rsidR="000B72AC" w:rsidRDefault="000B72AC" w:rsidP="000B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výsledku talentové přijímací zkoušky z jiné školy, předložených výtvarných domácích prací a údajů uvedených na přihlášce ke studiu. </w:t>
      </w:r>
    </w:p>
    <w:p w:rsidR="000B72AC" w:rsidRDefault="000B72AC" w:rsidP="000B72AC">
      <w:pPr>
        <w:rPr>
          <w:rFonts w:ascii="Arial" w:hAnsi="Arial" w:cs="Arial"/>
        </w:rPr>
      </w:pPr>
    </w:p>
    <w:p w:rsidR="0079320F" w:rsidRDefault="000B72AC" w:rsidP="000B72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 2.kole</w:t>
      </w:r>
      <w:proofErr w:type="gramEnd"/>
      <w:r>
        <w:rPr>
          <w:rFonts w:ascii="Arial" w:hAnsi="Arial" w:cs="Arial"/>
        </w:rPr>
        <w:t xml:space="preserve"> přijímacího řízení se talentová přijímací zkouška </w:t>
      </w:r>
      <w:r w:rsidR="0079320F">
        <w:rPr>
          <w:rFonts w:ascii="Arial" w:hAnsi="Arial" w:cs="Arial"/>
        </w:rPr>
        <w:t>nekoná.</w:t>
      </w:r>
    </w:p>
    <w:p w:rsidR="0079320F" w:rsidRDefault="0079320F" w:rsidP="0079320F">
      <w:pPr>
        <w:rPr>
          <w:rFonts w:ascii="Arial" w:hAnsi="Arial" w:cs="Arial"/>
        </w:rPr>
      </w:pPr>
      <w:r>
        <w:rPr>
          <w:rFonts w:ascii="Arial" w:hAnsi="Arial" w:cs="Arial"/>
        </w:rPr>
        <w:t>Uchazeč předloží 5 domácích výtvarných prací dle svého výběru dne:</w:t>
      </w:r>
      <w:r w:rsidR="000B72AC">
        <w:rPr>
          <w:rFonts w:ascii="Arial" w:hAnsi="Arial" w:cs="Arial"/>
        </w:rPr>
        <w:t xml:space="preserve"> </w:t>
      </w:r>
    </w:p>
    <w:p w:rsidR="000B72AC" w:rsidRPr="0079320F" w:rsidRDefault="00777E49" w:rsidP="0079320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24.3.2020</w:t>
      </w:r>
      <w:proofErr w:type="gramEnd"/>
      <w:r w:rsidR="0079320F" w:rsidRPr="0079320F">
        <w:rPr>
          <w:rFonts w:ascii="Arial" w:hAnsi="Arial" w:cs="Arial"/>
          <w:b/>
          <w:u w:val="single"/>
        </w:rPr>
        <w:t xml:space="preserve"> mezi 8.00 – 9 hod</w:t>
      </w:r>
      <w:r w:rsidR="0079320F">
        <w:rPr>
          <w:rFonts w:ascii="Arial" w:hAnsi="Arial" w:cs="Arial"/>
          <w:b/>
        </w:rPr>
        <w:t xml:space="preserve"> </w:t>
      </w:r>
      <w:r w:rsidR="0079320F">
        <w:rPr>
          <w:rFonts w:ascii="Arial" w:hAnsi="Arial" w:cs="Arial"/>
        </w:rPr>
        <w:t xml:space="preserve">– kancelář </w:t>
      </w:r>
      <w:proofErr w:type="spellStart"/>
      <w:r w:rsidR="0079320F">
        <w:rPr>
          <w:rFonts w:ascii="Arial" w:hAnsi="Arial" w:cs="Arial"/>
        </w:rPr>
        <w:t>Mgr.M.Piskořové</w:t>
      </w:r>
      <w:proofErr w:type="spellEnd"/>
      <w:r w:rsidR="0079320F">
        <w:rPr>
          <w:rFonts w:ascii="Arial" w:hAnsi="Arial" w:cs="Arial"/>
        </w:rPr>
        <w:t xml:space="preserve">, zástupkyně </w:t>
      </w:r>
      <w:proofErr w:type="spellStart"/>
      <w:r w:rsidR="0079320F">
        <w:rPr>
          <w:rFonts w:ascii="Arial" w:hAnsi="Arial" w:cs="Arial"/>
        </w:rPr>
        <w:t>řed.školy</w:t>
      </w:r>
      <w:proofErr w:type="spellEnd"/>
    </w:p>
    <w:p w:rsidR="000B72AC" w:rsidRDefault="000B72AC" w:rsidP="000B72AC">
      <w:pPr>
        <w:rPr>
          <w:rFonts w:ascii="Arial" w:hAnsi="Arial" w:cs="Arial"/>
        </w:rPr>
      </w:pPr>
    </w:p>
    <w:p w:rsidR="000B72AC" w:rsidRDefault="000B72AC" w:rsidP="000B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777E49">
        <w:rPr>
          <w:rFonts w:ascii="Arial" w:hAnsi="Arial" w:cs="Arial"/>
          <w:b/>
        </w:rPr>
        <w:t>27</w:t>
      </w:r>
      <w:r w:rsidR="0079320F">
        <w:rPr>
          <w:rFonts w:ascii="Arial" w:hAnsi="Arial" w:cs="Arial"/>
          <w:b/>
        </w:rPr>
        <w:t>.</w:t>
      </w:r>
      <w:r w:rsidR="00777E4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777E49">
        <w:rPr>
          <w:rFonts w:ascii="Arial" w:hAnsi="Arial" w:cs="Arial"/>
          <w:b/>
        </w:rPr>
        <w:t>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0B72AC" w:rsidRPr="006D274E" w:rsidRDefault="000B72AC" w:rsidP="000B72AC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0B72AC" w:rsidRPr="005A0E5F" w:rsidRDefault="000B72AC" w:rsidP="000B72AC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0B72AC" w:rsidRDefault="000B72AC" w:rsidP="000B72AC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0B72AC" w:rsidRDefault="000B72AC" w:rsidP="000B72AC">
      <w:pPr>
        <w:jc w:val="center"/>
        <w:rPr>
          <w:rFonts w:ascii="Arial" w:hAnsi="Arial" w:cs="Arial"/>
          <w:b/>
          <w:color w:val="C00000"/>
        </w:rPr>
      </w:pPr>
    </w:p>
    <w:p w:rsidR="000B72AC" w:rsidRPr="00B02CB3" w:rsidRDefault="000B72AC" w:rsidP="000B72A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0B72AC" w:rsidRDefault="000B72AC" w:rsidP="000B72AC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</w:t>
      </w:r>
      <w:r w:rsidR="0079320F">
        <w:rPr>
          <w:rFonts w:ascii="Arial" w:hAnsi="Arial" w:cs="Arial"/>
          <w:b/>
          <w:bCs/>
        </w:rPr>
        <w:t>školu</w:t>
      </w:r>
      <w:r w:rsidRPr="006D274E">
        <w:rPr>
          <w:rFonts w:ascii="Arial" w:hAnsi="Arial" w:cs="Arial"/>
          <w:b/>
          <w:bCs/>
        </w:rPr>
        <w:t xml:space="preserve">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 w:rsidR="0079320F">
        <w:rPr>
          <w:rFonts w:ascii="Arial" w:hAnsi="Arial" w:cs="Arial"/>
        </w:rPr>
        <w:t xml:space="preserve"> od vyhlášení výsledků – </w:t>
      </w:r>
      <w:proofErr w:type="gramStart"/>
      <w:r w:rsidR="0079320F">
        <w:rPr>
          <w:rFonts w:ascii="Arial" w:hAnsi="Arial" w:cs="Arial"/>
        </w:rPr>
        <w:t>ve 2</w:t>
      </w:r>
      <w:r>
        <w:rPr>
          <w:rFonts w:ascii="Arial" w:hAnsi="Arial" w:cs="Arial"/>
        </w:rPr>
        <w:t>.kole</w:t>
      </w:r>
      <w:proofErr w:type="gramEnd"/>
      <w:r>
        <w:rPr>
          <w:rFonts w:ascii="Arial" w:hAnsi="Arial" w:cs="Arial"/>
        </w:rPr>
        <w:t xml:space="preserve"> přijímacího řízení to je do </w:t>
      </w:r>
      <w:r w:rsidR="00777E49">
        <w:rPr>
          <w:rFonts w:ascii="Arial" w:hAnsi="Arial" w:cs="Arial"/>
          <w:b/>
          <w:color w:val="FF0000"/>
        </w:rPr>
        <w:t>14.4</w:t>
      </w:r>
      <w:r w:rsidR="0079320F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>20</w:t>
      </w:r>
      <w:r w:rsidR="00777E49">
        <w:rPr>
          <w:rFonts w:ascii="Arial" w:hAnsi="Arial" w:cs="Arial"/>
          <w:b/>
          <w:color w:val="FF0000"/>
        </w:rPr>
        <w:t>20</w:t>
      </w:r>
      <w:r>
        <w:rPr>
          <w:rFonts w:ascii="Arial" w:hAnsi="Arial" w:cs="Arial"/>
        </w:rPr>
        <w:t xml:space="preserve">. Posledním dnem této lhůty zanikají právní účinky rozhodnutí o přijetí. </w:t>
      </w:r>
      <w:r w:rsidRPr="00530689">
        <w:rPr>
          <w:rFonts w:ascii="Arial" w:hAnsi="Arial" w:cs="Arial"/>
          <w:bCs/>
        </w:rPr>
        <w:t xml:space="preserve">Zápisový lístek </w:t>
      </w:r>
      <w:r>
        <w:rPr>
          <w:rFonts w:ascii="Arial" w:hAnsi="Arial" w:cs="Arial"/>
          <w:bCs/>
        </w:rPr>
        <w:t>uchazeči, který je žákem základní školy, vydá základní škola, ostatním uchazečům jej vydá odbor školství krajského úřadu dle místa bydliště.</w:t>
      </w:r>
    </w:p>
    <w:p w:rsidR="000B72AC" w:rsidRDefault="000B72AC" w:rsidP="000B72AC">
      <w:pPr>
        <w:autoSpaceDE w:val="0"/>
        <w:autoSpaceDN w:val="0"/>
        <w:adjustRightInd w:val="0"/>
        <w:rPr>
          <w:rFonts w:ascii="Arial" w:hAnsi="Arial" w:cs="Arial"/>
        </w:rPr>
      </w:pPr>
    </w:p>
    <w:p w:rsidR="000B72AC" w:rsidRDefault="000B72AC" w:rsidP="000B72AC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  <w:r>
        <w:rPr>
          <w:rFonts w:ascii="Arial" w:hAnsi="Arial" w:cs="Arial"/>
        </w:rPr>
        <w:t xml:space="preserve"> Bližší informace k zápisovému lístku jsou zveřejněny na webu školy </w:t>
      </w:r>
      <w:hyperlink r:id="rId8" w:history="1">
        <w:r w:rsidRPr="00445E7F">
          <w:rPr>
            <w:rStyle w:val="Hypertextovodkaz"/>
            <w:rFonts w:ascii="Arial" w:hAnsi="Arial" w:cs="Arial"/>
          </w:rPr>
          <w:t>www.aklar.cz</w:t>
        </w:r>
      </w:hyperlink>
      <w:r>
        <w:rPr>
          <w:rFonts w:ascii="Arial" w:hAnsi="Arial" w:cs="Arial"/>
        </w:rPr>
        <w:t xml:space="preserve"> </w:t>
      </w:r>
    </w:p>
    <w:p w:rsidR="000B72AC" w:rsidRDefault="000B72AC" w:rsidP="000B72AC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0B72AC" w:rsidRDefault="0079320F" w:rsidP="000B72A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2AC" w:rsidRDefault="000B72AC" w:rsidP="000B72A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Kritéria přijímacího řízení</w:t>
      </w:r>
    </w:p>
    <w:p w:rsidR="000B72AC" w:rsidRPr="00D01A6A" w:rsidRDefault="000B72AC" w:rsidP="000B72A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0B72AC" w:rsidRDefault="000B72AC" w:rsidP="000B72AC">
      <w:pPr>
        <w:rPr>
          <w:rFonts w:ascii="Arial" w:hAnsi="Arial" w:cs="Arial"/>
        </w:rPr>
      </w:pPr>
    </w:p>
    <w:p w:rsidR="000B72AC" w:rsidRDefault="000B72AC" w:rsidP="000B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72AC" w:rsidRDefault="000B72AC" w:rsidP="000B72AC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Kováříková,Ph.D</w:t>
      </w:r>
      <w:proofErr w:type="spellEnd"/>
      <w:r>
        <w:rPr>
          <w:rFonts w:ascii="Arial" w:hAnsi="Arial" w:cs="Arial"/>
        </w:rPr>
        <w:t>.</w:t>
      </w:r>
    </w:p>
    <w:p w:rsidR="000B72AC" w:rsidRPr="00804C3E" w:rsidRDefault="000B72AC" w:rsidP="000B72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0B72AC" w:rsidRDefault="000B72AC" w:rsidP="000B72AC">
      <w:pPr>
        <w:jc w:val="center"/>
        <w:rPr>
          <w:rFonts w:ascii="Arial" w:hAnsi="Arial" w:cs="Arial"/>
        </w:rPr>
      </w:pPr>
    </w:p>
    <w:p w:rsidR="000B72AC" w:rsidRDefault="000B72AC" w:rsidP="000B72AC"/>
    <w:p w:rsidR="000B72AC" w:rsidRPr="002113E4" w:rsidRDefault="000B72AC" w:rsidP="000B72AC">
      <w:pPr>
        <w:ind w:right="-828"/>
        <w:rPr>
          <w:rFonts w:ascii="Verdana" w:hAnsi="Verdana"/>
          <w:color w:val="000080"/>
          <w:spacing w:val="12"/>
          <w:sz w:val="16"/>
          <w:szCs w:val="16"/>
        </w:rPr>
      </w:pPr>
      <w:r w:rsidRPr="002113E4">
        <w:rPr>
          <w:rFonts w:ascii="Verdana" w:hAnsi="Verdana"/>
          <w:color w:val="000080"/>
          <w:spacing w:val="12"/>
          <w:sz w:val="16"/>
          <w:szCs w:val="16"/>
        </w:rPr>
        <w:tab/>
      </w:r>
      <w:r>
        <w:rPr>
          <w:rFonts w:ascii="Verdana" w:hAnsi="Verdana"/>
          <w:color w:val="000080"/>
          <w:spacing w:val="12"/>
          <w:sz w:val="16"/>
          <w:szCs w:val="16"/>
        </w:rPr>
        <w:t xml:space="preserve"> </w:t>
      </w:r>
    </w:p>
    <w:p w:rsidR="000B72AC" w:rsidRPr="00B14759" w:rsidRDefault="000B72AC" w:rsidP="000B72AC">
      <w:pPr>
        <w:ind w:left="-720" w:right="-828"/>
        <w:rPr>
          <w:rFonts w:ascii="Verdana" w:hAnsi="Verdana"/>
          <w:color w:val="000080"/>
          <w:spacing w:val="12"/>
          <w:sz w:val="16"/>
          <w:szCs w:val="16"/>
        </w:rPr>
      </w:pPr>
      <w:r>
        <w:rPr>
          <w:rFonts w:ascii="Verdana" w:hAnsi="Verdana"/>
          <w:color w:val="000080"/>
          <w:spacing w:val="12"/>
          <w:sz w:val="16"/>
          <w:szCs w:val="16"/>
        </w:rPr>
        <w:t xml:space="preserve"> </w:t>
      </w:r>
    </w:p>
    <w:p w:rsidR="000B72AC" w:rsidRDefault="000B72AC" w:rsidP="000B72AC">
      <w:pPr>
        <w:rPr>
          <w:rFonts w:ascii="Verdana" w:hAnsi="Verdana"/>
          <w:color w:val="000080"/>
          <w:spacing w:val="60"/>
          <w:sz w:val="20"/>
          <w:szCs w:val="20"/>
        </w:rPr>
      </w:pPr>
    </w:p>
    <w:p w:rsidR="000B72AC" w:rsidRPr="00CB7098" w:rsidRDefault="000B72AC" w:rsidP="00CB7098"/>
    <w:sectPr w:rsidR="000B72AC" w:rsidRPr="00CB70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F" w:rsidRDefault="00EC61DF" w:rsidP="002D3201">
      <w:pPr>
        <w:spacing w:after="0" w:line="240" w:lineRule="auto"/>
      </w:pPr>
      <w:r>
        <w:separator/>
      </w:r>
    </w:p>
  </w:endnote>
  <w:endnote w:type="continuationSeparator" w:id="0">
    <w:p w:rsidR="00EC61DF" w:rsidRDefault="00EC61DF" w:rsidP="002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F" w:rsidRDefault="00EC61DF" w:rsidP="002D3201">
      <w:pPr>
        <w:spacing w:after="0" w:line="240" w:lineRule="auto"/>
      </w:pPr>
      <w:r>
        <w:separator/>
      </w:r>
    </w:p>
  </w:footnote>
  <w:footnote w:type="continuationSeparator" w:id="0">
    <w:p w:rsidR="00EC61DF" w:rsidRDefault="00EC61DF" w:rsidP="002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2D3201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43562364" r:id="rId2"/>
      </w:object>
    </w:r>
  </w:p>
  <w:p w:rsidR="002D3201" w:rsidRDefault="002D32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7CF"/>
    <w:multiLevelType w:val="hybridMultilevel"/>
    <w:tmpl w:val="E6B4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55CD"/>
    <w:multiLevelType w:val="hybridMultilevel"/>
    <w:tmpl w:val="DFD6D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1"/>
    <w:rsid w:val="00003CBA"/>
    <w:rsid w:val="000B2487"/>
    <w:rsid w:val="000B72AC"/>
    <w:rsid w:val="00171ED0"/>
    <w:rsid w:val="00173695"/>
    <w:rsid w:val="00186DD9"/>
    <w:rsid w:val="001A45FF"/>
    <w:rsid w:val="002A47A9"/>
    <w:rsid w:val="002C0646"/>
    <w:rsid w:val="002D3201"/>
    <w:rsid w:val="00335AE1"/>
    <w:rsid w:val="00356A07"/>
    <w:rsid w:val="004A2E56"/>
    <w:rsid w:val="005531AF"/>
    <w:rsid w:val="0058695F"/>
    <w:rsid w:val="005F6145"/>
    <w:rsid w:val="00614D08"/>
    <w:rsid w:val="00647F9D"/>
    <w:rsid w:val="0069775D"/>
    <w:rsid w:val="006F2298"/>
    <w:rsid w:val="00777E49"/>
    <w:rsid w:val="0079320F"/>
    <w:rsid w:val="00804C3E"/>
    <w:rsid w:val="00992843"/>
    <w:rsid w:val="00B02CB3"/>
    <w:rsid w:val="00B51696"/>
    <w:rsid w:val="00BB6EBA"/>
    <w:rsid w:val="00BE69EF"/>
    <w:rsid w:val="00C4380C"/>
    <w:rsid w:val="00C4770C"/>
    <w:rsid w:val="00C74C4F"/>
    <w:rsid w:val="00CB7098"/>
    <w:rsid w:val="00D160E1"/>
    <w:rsid w:val="00D77E44"/>
    <w:rsid w:val="00E055A4"/>
    <w:rsid w:val="00EC61DF"/>
    <w:rsid w:val="00F13AC2"/>
    <w:rsid w:val="00F64B5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Dalimil</cp:lastModifiedBy>
  <cp:revision>2</cp:revision>
  <cp:lastPrinted>2020-01-20T14:35:00Z</cp:lastPrinted>
  <dcterms:created xsi:type="dcterms:W3CDTF">2020-02-18T19:20:00Z</dcterms:created>
  <dcterms:modified xsi:type="dcterms:W3CDTF">2020-02-18T19:20:00Z</dcterms:modified>
</cp:coreProperties>
</file>